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BEE6" w14:textId="2285DBD2" w:rsidR="00254707" w:rsidRPr="0057011F" w:rsidRDefault="00254707" w:rsidP="00F9652F">
      <w:pPr>
        <w:spacing w:after="0" w:line="240" w:lineRule="auto"/>
        <w:ind w:left="5246" w:firstLine="708"/>
        <w:rPr>
          <w:rFonts w:ascii="Titillium Web" w:hAnsi="Titillium Web" w:cs="Arial"/>
          <w:b/>
        </w:rPr>
      </w:pPr>
      <w:r w:rsidRPr="0057011F">
        <w:rPr>
          <w:rFonts w:ascii="Titillium Web" w:hAnsi="Titillium Web" w:cs="Arial"/>
          <w:b/>
        </w:rPr>
        <w:t>Zamawiający:</w:t>
      </w:r>
    </w:p>
    <w:p w14:paraId="69C678A8" w14:textId="33DC1E80" w:rsidR="0017797F" w:rsidRPr="0057011F" w:rsidRDefault="003C472C" w:rsidP="00F9652F">
      <w:pPr>
        <w:spacing w:after="0" w:line="240" w:lineRule="auto"/>
        <w:ind w:left="4536"/>
        <w:rPr>
          <w:rFonts w:ascii="Titillium Web" w:hAnsi="Titillium Web" w:cs="Arial"/>
        </w:rPr>
      </w:pPr>
      <w:r w:rsidRPr="0057011F">
        <w:rPr>
          <w:rFonts w:ascii="Titillium Web" w:hAnsi="Titillium Web" w:cs="Arial"/>
        </w:rPr>
        <w:t>Gdyńskie Centrum Sportu</w:t>
      </w:r>
      <w:r w:rsidR="0017797F" w:rsidRPr="0057011F">
        <w:rPr>
          <w:rFonts w:ascii="Titillium Web" w:hAnsi="Titillium Web" w:cs="Arial"/>
        </w:rPr>
        <w:t>-jednostka bud</w:t>
      </w:r>
      <w:r w:rsidR="00326664" w:rsidRPr="0057011F">
        <w:rPr>
          <w:rFonts w:ascii="Titillium Web" w:hAnsi="Titillium Web" w:cs="Arial"/>
        </w:rPr>
        <w:t>ż</w:t>
      </w:r>
      <w:r w:rsidR="0017797F" w:rsidRPr="0057011F">
        <w:rPr>
          <w:rFonts w:ascii="Titillium Web" w:hAnsi="Titillium Web" w:cs="Arial"/>
        </w:rPr>
        <w:t>e</w:t>
      </w:r>
      <w:r w:rsidR="00326664" w:rsidRPr="0057011F">
        <w:rPr>
          <w:rFonts w:ascii="Titillium Web" w:hAnsi="Titillium Web" w:cs="Arial"/>
        </w:rPr>
        <w:t>towa</w:t>
      </w:r>
    </w:p>
    <w:p w14:paraId="7E0FB3EC" w14:textId="1E8AEE91" w:rsidR="003C472C" w:rsidRPr="0057011F" w:rsidRDefault="003C472C" w:rsidP="00F9652F">
      <w:pPr>
        <w:spacing w:after="0" w:line="240" w:lineRule="auto"/>
        <w:ind w:left="4536"/>
        <w:rPr>
          <w:rFonts w:ascii="Titillium Web" w:hAnsi="Titillium Web" w:cs="Arial"/>
        </w:rPr>
      </w:pPr>
      <w:r w:rsidRPr="0057011F">
        <w:rPr>
          <w:rFonts w:ascii="Titillium Web" w:hAnsi="Titillium Web" w:cs="Arial"/>
        </w:rPr>
        <w:t>ul. Olimpijska 5/9</w:t>
      </w:r>
    </w:p>
    <w:p w14:paraId="3B766CBB" w14:textId="52EEF0E3" w:rsidR="003C472C" w:rsidRPr="0057011F" w:rsidRDefault="003C472C" w:rsidP="00F9652F">
      <w:pPr>
        <w:spacing w:after="0" w:line="240" w:lineRule="auto"/>
        <w:ind w:left="4536"/>
        <w:rPr>
          <w:rFonts w:ascii="Titillium Web" w:hAnsi="Titillium Web" w:cs="Arial"/>
        </w:rPr>
      </w:pPr>
      <w:r w:rsidRPr="0057011F">
        <w:rPr>
          <w:rFonts w:ascii="Titillium Web" w:hAnsi="Titillium Web" w:cs="Arial"/>
        </w:rPr>
        <w:t>81-538 Gdynia</w:t>
      </w:r>
    </w:p>
    <w:p w14:paraId="39FCE1D0" w14:textId="1DAF88C7" w:rsidR="00254707" w:rsidRPr="0057011F" w:rsidRDefault="00254707" w:rsidP="00F9652F">
      <w:pPr>
        <w:spacing w:after="0" w:line="240" w:lineRule="auto"/>
        <w:ind w:right="5954"/>
        <w:rPr>
          <w:rFonts w:ascii="Titillium Web" w:hAnsi="Titillium Web" w:cs="Arial"/>
        </w:rPr>
      </w:pPr>
      <w:r w:rsidRPr="0057011F">
        <w:rPr>
          <w:rFonts w:ascii="Titillium Web" w:hAnsi="Titillium Web" w:cs="Arial"/>
        </w:rPr>
        <w:t>………………………………………………………………</w:t>
      </w:r>
      <w:r w:rsidR="005077B1" w:rsidRPr="0057011F">
        <w:rPr>
          <w:rFonts w:ascii="Titillium Web" w:hAnsi="Titillium Web" w:cs="Arial"/>
        </w:rPr>
        <w:t>…………………………</w:t>
      </w:r>
      <w:r w:rsidRPr="0057011F">
        <w:rPr>
          <w:rFonts w:ascii="Titillium Web" w:hAnsi="Titillium Web" w:cs="Arial"/>
        </w:rPr>
        <w:t>…………</w:t>
      </w:r>
    </w:p>
    <w:p w14:paraId="356FB344" w14:textId="77777777" w:rsidR="003C472C" w:rsidRPr="0057011F" w:rsidRDefault="00254707" w:rsidP="00F9652F">
      <w:pPr>
        <w:spacing w:after="0" w:line="240" w:lineRule="auto"/>
        <w:ind w:right="5953"/>
        <w:rPr>
          <w:rFonts w:ascii="Titillium Web" w:hAnsi="Titillium Web" w:cs="Arial"/>
          <w:i/>
        </w:rPr>
      </w:pPr>
      <w:r w:rsidRPr="0057011F">
        <w:rPr>
          <w:rFonts w:ascii="Titillium Web" w:hAnsi="Titillium Web" w:cs="Arial"/>
          <w:i/>
        </w:rPr>
        <w:t>(</w:t>
      </w:r>
      <w:r w:rsidR="003C472C" w:rsidRPr="0057011F">
        <w:rPr>
          <w:rFonts w:ascii="Titillium Web" w:hAnsi="Titillium Web" w:cs="Arial"/>
          <w:i/>
          <w:sz w:val="18"/>
          <w:szCs w:val="18"/>
        </w:rPr>
        <w:t>pełna nazwa/firma, adres, w</w:t>
      </w:r>
      <w:r w:rsidR="008447A3" w:rsidRPr="0057011F">
        <w:rPr>
          <w:rFonts w:ascii="Titillium Web" w:hAnsi="Titillium Web" w:cs="Arial"/>
          <w:i/>
          <w:sz w:val="18"/>
          <w:szCs w:val="18"/>
        </w:rPr>
        <w:t xml:space="preserve"> </w:t>
      </w:r>
      <w:r w:rsidRPr="0057011F">
        <w:rPr>
          <w:rFonts w:ascii="Titillium Web" w:hAnsi="Titillium Web" w:cs="Arial"/>
          <w:i/>
          <w:sz w:val="18"/>
          <w:szCs w:val="18"/>
        </w:rPr>
        <w:t>zależności od podmiotu: NIP/KRS/</w:t>
      </w:r>
      <w:proofErr w:type="spellStart"/>
      <w:r w:rsidRPr="0057011F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57011F">
        <w:rPr>
          <w:rFonts w:ascii="Titillium Web" w:hAnsi="Titillium Web" w:cs="Arial"/>
          <w:i/>
          <w:sz w:val="18"/>
          <w:szCs w:val="18"/>
        </w:rPr>
        <w:t>)</w:t>
      </w:r>
    </w:p>
    <w:p w14:paraId="193D1537" w14:textId="77777777" w:rsidR="0002780F" w:rsidRPr="0057011F" w:rsidRDefault="0002780F" w:rsidP="00F9652F">
      <w:pPr>
        <w:spacing w:after="0" w:line="240" w:lineRule="auto"/>
        <w:ind w:right="5953"/>
        <w:rPr>
          <w:rFonts w:ascii="Titillium Web" w:hAnsi="Titillium Web" w:cs="Arial"/>
          <w:i/>
        </w:rPr>
      </w:pPr>
    </w:p>
    <w:p w14:paraId="5763ACD4" w14:textId="77777777" w:rsidR="00254707" w:rsidRPr="0057011F" w:rsidRDefault="00254707" w:rsidP="00F9652F">
      <w:pPr>
        <w:spacing w:after="0" w:line="240" w:lineRule="auto"/>
        <w:rPr>
          <w:rFonts w:ascii="Titillium Web" w:hAnsi="Titillium Web" w:cs="Arial"/>
          <w:u w:val="single"/>
        </w:rPr>
      </w:pPr>
      <w:r w:rsidRPr="0057011F">
        <w:rPr>
          <w:rFonts w:ascii="Titillium Web" w:hAnsi="Titillium Web" w:cs="Arial"/>
          <w:u w:val="single"/>
        </w:rPr>
        <w:t>reprezentowany przez:</w:t>
      </w:r>
    </w:p>
    <w:p w14:paraId="25EA36A8" w14:textId="77777777" w:rsidR="00254707" w:rsidRPr="0057011F" w:rsidRDefault="00254707" w:rsidP="00F9652F">
      <w:pPr>
        <w:spacing w:after="0" w:line="240" w:lineRule="auto"/>
        <w:ind w:right="5954"/>
        <w:rPr>
          <w:rFonts w:ascii="Titillium Web" w:hAnsi="Titillium Web" w:cs="Arial"/>
        </w:rPr>
      </w:pPr>
      <w:r w:rsidRPr="0057011F">
        <w:rPr>
          <w:rFonts w:ascii="Titillium Web" w:hAnsi="Titillium Web" w:cs="Arial"/>
        </w:rPr>
        <w:t>………………………………………………………………………</w:t>
      </w:r>
      <w:r w:rsidR="005077B1" w:rsidRPr="0057011F">
        <w:rPr>
          <w:rFonts w:ascii="Titillium Web" w:hAnsi="Titillium Web" w:cs="Arial"/>
        </w:rPr>
        <w:t>…………………………</w:t>
      </w:r>
      <w:r w:rsidRPr="0057011F">
        <w:rPr>
          <w:rFonts w:ascii="Titillium Web" w:hAnsi="Titillium Web" w:cs="Arial"/>
        </w:rPr>
        <w:t>…</w:t>
      </w:r>
    </w:p>
    <w:p w14:paraId="253F8541" w14:textId="77777777" w:rsidR="00254707" w:rsidRPr="0057011F" w:rsidRDefault="00254707" w:rsidP="00F9652F">
      <w:pPr>
        <w:spacing w:after="0" w:line="240" w:lineRule="auto"/>
        <w:ind w:right="5953"/>
        <w:rPr>
          <w:rFonts w:ascii="Titillium Web" w:hAnsi="Titillium Web" w:cs="Arial"/>
          <w:i/>
          <w:sz w:val="18"/>
          <w:szCs w:val="18"/>
        </w:rPr>
      </w:pPr>
      <w:r w:rsidRPr="0057011F">
        <w:rPr>
          <w:rFonts w:ascii="Titillium Web" w:hAnsi="Titillium Web" w:cs="Arial"/>
          <w:i/>
          <w:sz w:val="18"/>
          <w:szCs w:val="18"/>
        </w:rPr>
        <w:t>(imię, nazwisko, stanowisko/podstawa do  reprezentacji)</w:t>
      </w:r>
    </w:p>
    <w:p w14:paraId="627F5D6B" w14:textId="3BD86F57" w:rsidR="00861468" w:rsidRPr="00397C7F" w:rsidRDefault="002600C7" w:rsidP="00F9652F">
      <w:pPr>
        <w:spacing w:after="0" w:line="240" w:lineRule="auto"/>
        <w:jc w:val="center"/>
        <w:rPr>
          <w:rFonts w:ascii="Titillium Web" w:hAnsi="Titillium Web" w:cs="Arial"/>
          <w:b/>
        </w:rPr>
      </w:pPr>
      <w:r w:rsidRPr="00397C7F">
        <w:rPr>
          <w:rFonts w:ascii="Titillium Web" w:hAnsi="Titillium Web" w:cs="Arial"/>
          <w:b/>
        </w:rPr>
        <w:t>Oświadczenie</w:t>
      </w:r>
      <w:r w:rsidR="008A3CEE" w:rsidRPr="00397C7F">
        <w:rPr>
          <w:rStyle w:val="Odwoanieprzypisudolnego"/>
          <w:rFonts w:ascii="Titillium Web" w:hAnsi="Titillium Web" w:cs="Arial"/>
          <w:b/>
        </w:rPr>
        <w:footnoteReference w:id="1"/>
      </w:r>
      <w:r w:rsidRPr="00397C7F">
        <w:rPr>
          <w:rFonts w:ascii="Titillium Web" w:hAnsi="Titillium Web" w:cs="Arial"/>
          <w:b/>
        </w:rPr>
        <w:t xml:space="preserve"> </w:t>
      </w:r>
    </w:p>
    <w:p w14:paraId="0BD23A98" w14:textId="2CD17EB1" w:rsidR="00EA3E3B" w:rsidRDefault="003342BA" w:rsidP="00F9652F">
      <w:pPr>
        <w:spacing w:after="0" w:line="240" w:lineRule="auto"/>
        <w:jc w:val="center"/>
        <w:rPr>
          <w:rFonts w:ascii="Titillium Web" w:hAnsi="Titillium Web"/>
          <w:u w:val="single"/>
        </w:rPr>
      </w:pPr>
      <w:r w:rsidRPr="00265E76">
        <w:rPr>
          <w:rFonts w:ascii="Titillium Web" w:hAnsi="Titillium Web"/>
          <w:u w:val="single"/>
        </w:rPr>
        <w:t xml:space="preserve">dotyczące braku podstaw do wykluczenia na podstawie art. 7 ust. </w:t>
      </w:r>
      <w:r w:rsidR="00665B12">
        <w:rPr>
          <w:rFonts w:ascii="Titillium Web" w:hAnsi="Titillium Web"/>
          <w:u w:val="single"/>
        </w:rPr>
        <w:t>1</w:t>
      </w:r>
      <w:r w:rsidRPr="00265E76">
        <w:rPr>
          <w:rFonts w:ascii="Titillium Web" w:hAnsi="Titillium Web"/>
          <w:u w:val="single"/>
        </w:rPr>
        <w:t xml:space="preserve"> ustawy z dnia 13 kwietnia 2022r. o szczególnych rozwiązaniach w zakresie przeciwdziałania wspieraniu agresji na Ukrainę oraz służących ochronie bezpieczeństwa narodowego </w:t>
      </w:r>
      <w:r w:rsidR="00276256" w:rsidRPr="00265E76">
        <w:rPr>
          <w:rFonts w:ascii="Titillium Web" w:hAnsi="Titillium Web"/>
          <w:u w:val="single"/>
        </w:rPr>
        <w:t>oraz rozporządzenia (UE) nr 833/2014 dotyczącego środków ograniczających w związku z działaniami Rosji destabilizującymi sytuację na Ukrainie</w:t>
      </w:r>
    </w:p>
    <w:p w14:paraId="0D83EADA" w14:textId="77777777" w:rsidR="00F9652F" w:rsidRPr="00265E76" w:rsidRDefault="00F9652F" w:rsidP="00F9652F">
      <w:pPr>
        <w:spacing w:after="0" w:line="240" w:lineRule="auto"/>
        <w:jc w:val="center"/>
        <w:rPr>
          <w:rFonts w:ascii="Titillium Web" w:hAnsi="Titillium Web"/>
          <w:u w:val="single"/>
        </w:rPr>
      </w:pPr>
    </w:p>
    <w:p w14:paraId="17B6A782" w14:textId="743A672F" w:rsidR="004161B9" w:rsidRDefault="00C54F38" w:rsidP="00F9652F">
      <w:pPr>
        <w:spacing w:after="0" w:line="240" w:lineRule="auto"/>
        <w:jc w:val="both"/>
        <w:rPr>
          <w:rFonts w:ascii="Titillium Web" w:hAnsi="Titillium Web" w:cs="TitilliumText22L Rg"/>
        </w:rPr>
      </w:pPr>
      <w:r w:rsidRPr="00397C7F">
        <w:rPr>
          <w:rFonts w:ascii="Titillium Web" w:hAnsi="Titillium Web" w:cs="Arial"/>
        </w:rPr>
        <w:t>Na potrzeby postępowania o udzielenie zamówienia publicznego prowadzonego w trybie przetargu nieograniczonego na podstawie art. 132-139 ustawy z dnia 11 września 2019</w:t>
      </w:r>
      <w:r w:rsidRPr="00397C7F">
        <w:rPr>
          <w:rFonts w:ascii="Titillium Web" w:hAnsi="Titillium Web" w:cs="Arial"/>
          <w:i/>
        </w:rPr>
        <w:t xml:space="preserve"> </w:t>
      </w:r>
      <w:r w:rsidRPr="00397C7F">
        <w:rPr>
          <w:rFonts w:ascii="Titillium Web" w:hAnsi="Titillium Web" w:cs="Arial"/>
        </w:rPr>
        <w:t xml:space="preserve">r. Prawo zamówień publicznych (tekst jednolity </w:t>
      </w:r>
      <w:r w:rsidR="002177C2" w:rsidRPr="002177C2">
        <w:rPr>
          <w:rFonts w:ascii="Titillium Web" w:hAnsi="Titillium Web" w:cs="Arial"/>
        </w:rPr>
        <w:t>Dz. U. z 2024 r. poz. 1320</w:t>
      </w:r>
      <w:r w:rsidR="00D9140E">
        <w:rPr>
          <w:rFonts w:ascii="Titillium Web" w:hAnsi="Titillium Web" w:cs="Arial"/>
        </w:rPr>
        <w:t xml:space="preserve"> z późn. zm.</w:t>
      </w:r>
      <w:r w:rsidRPr="00397C7F">
        <w:rPr>
          <w:rFonts w:ascii="Titillium Web" w:hAnsi="Titillium Web" w:cs="Arial"/>
        </w:rPr>
        <w:t xml:space="preserve">) na </w:t>
      </w:r>
      <w:r w:rsidR="00466B15" w:rsidRPr="00466B15">
        <w:rPr>
          <w:rFonts w:ascii="Titillium Web" w:hAnsi="Titillium Web"/>
          <w:b/>
        </w:rPr>
        <w:t xml:space="preserve">Promocję </w:t>
      </w:r>
      <w:r w:rsidR="005F252D" w:rsidRPr="005F252D">
        <w:rPr>
          <w:rFonts w:ascii="Titillium Web" w:hAnsi="Titillium Web"/>
          <w:b/>
        </w:rPr>
        <w:t>Gminy Miasta Gdynia oraz Gdyńskiego Centrum Sportu jednostki budżetowej przez zespół piłki nożnej mężczyzn podczas rozgrywek o mistrzostwo Ekstraklasy lub I Ligi w I połowie 2026 roku</w:t>
      </w:r>
      <w:r w:rsidRPr="00397C7F">
        <w:rPr>
          <w:rFonts w:ascii="Titillium Web" w:hAnsi="Titillium Web" w:cs="Arial"/>
        </w:rPr>
        <w:t xml:space="preserve"> prowadzonego przez Gdyńskie Centrum Sportu, </w:t>
      </w:r>
      <w:r w:rsidRPr="00397C7F">
        <w:rPr>
          <w:rFonts w:ascii="Titillium Web" w:hAnsi="Titillium Web" w:cs="Arial"/>
          <w:bCs/>
        </w:rPr>
        <w:t>oświadczam/y, iż</w:t>
      </w:r>
      <w:r w:rsidR="004161B9">
        <w:rPr>
          <w:rFonts w:ascii="Titillium Web" w:hAnsi="Titillium Web" w:cs="TitilliumText22L Rg"/>
        </w:rPr>
        <w:t>:</w:t>
      </w:r>
    </w:p>
    <w:p w14:paraId="6D2CCFFC" w14:textId="77777777" w:rsidR="004161B9" w:rsidRDefault="004161B9" w:rsidP="00F9652F">
      <w:pPr>
        <w:spacing w:after="0" w:line="240" w:lineRule="auto"/>
        <w:jc w:val="both"/>
        <w:rPr>
          <w:rFonts w:ascii="Titillium Web" w:hAnsi="Titillium Web" w:cs="TitilliumText22L Rg"/>
        </w:rPr>
      </w:pPr>
    </w:p>
    <w:p w14:paraId="31FC4375" w14:textId="759CA5FD" w:rsidR="00DC759A" w:rsidRPr="004161B9" w:rsidRDefault="006C5948" w:rsidP="004161B9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tillium Web" w:hAnsi="Titillium Web" w:cs="Arial"/>
        </w:rPr>
      </w:pPr>
      <w:r w:rsidRPr="004161B9">
        <w:rPr>
          <w:rFonts w:ascii="Titillium Web" w:hAnsi="Titillium Web" w:cs="TitilliumText22L Rg"/>
          <w:b/>
          <w:bCs/>
          <w:u w:val="single"/>
        </w:rPr>
        <w:t>nie</w:t>
      </w:r>
      <w:r w:rsidR="002177C2" w:rsidRPr="004161B9">
        <w:rPr>
          <w:rFonts w:ascii="Titillium Web" w:hAnsi="Titillium Web" w:cs="TitilliumText22L Rg"/>
          <w:b/>
          <w:bCs/>
          <w:u w:val="single"/>
        </w:rPr>
        <w:t>*</w:t>
      </w:r>
      <w:r w:rsidRPr="004161B9">
        <w:rPr>
          <w:rFonts w:ascii="Titillium Web" w:hAnsi="Titillium Web" w:cs="TitilliumText22L Rg"/>
          <w:b/>
          <w:bCs/>
          <w:u w:val="single"/>
        </w:rPr>
        <w:t xml:space="preserve"> podlegam</w:t>
      </w:r>
      <w:r w:rsidR="00DB5531" w:rsidRPr="004161B9">
        <w:rPr>
          <w:rFonts w:ascii="Titillium Web" w:hAnsi="Titillium Web" w:cs="TitilliumText22L Rg"/>
          <w:b/>
          <w:bCs/>
          <w:u w:val="single"/>
        </w:rPr>
        <w:t>/y</w:t>
      </w:r>
      <w:r w:rsidRPr="004161B9">
        <w:rPr>
          <w:rFonts w:ascii="Titillium Web" w:hAnsi="Titillium Web" w:cs="TitilliumText22L Rg"/>
        </w:rPr>
        <w:t xml:space="preserve"> wykluczeniu z postępowania na podstawie</w:t>
      </w:r>
      <w:r w:rsidR="004161B9" w:rsidRPr="004161B9">
        <w:rPr>
          <w:rFonts w:ascii="Titillium Web" w:hAnsi="Titillium Web" w:cs="TitilliumText22L Rg"/>
        </w:rPr>
        <w:t xml:space="preserve"> </w:t>
      </w:r>
      <w:r w:rsidR="00DC759A" w:rsidRPr="004161B9">
        <w:rPr>
          <w:rFonts w:ascii="Titillium Web" w:hAnsi="Titillium Web" w:cs="TitilliumText22L Rg"/>
        </w:rPr>
        <w:t xml:space="preserve">art. </w:t>
      </w:r>
      <w:r w:rsidR="003342BA" w:rsidRPr="004161B9">
        <w:rPr>
          <w:rFonts w:ascii="Titillium Web" w:hAnsi="Titillium Web" w:cs="TitilliumText22L Rg"/>
        </w:rPr>
        <w:t>7</w:t>
      </w:r>
      <w:r w:rsidR="00DC759A" w:rsidRPr="004161B9">
        <w:rPr>
          <w:rFonts w:ascii="Titillium Web" w:hAnsi="Titillium Web" w:cs="TitilliumText22L Rg"/>
        </w:rPr>
        <w:t xml:space="preserve"> ust.1.</w:t>
      </w:r>
      <w:r w:rsidR="003342BA" w:rsidRPr="004161B9">
        <w:rPr>
          <w:rFonts w:ascii="Titillium Web" w:hAnsi="Titillium Web" w:cs="TitilliumText22L Rg"/>
        </w:rPr>
        <w:t xml:space="preserve"> </w:t>
      </w:r>
      <w:r w:rsidR="003342BA" w:rsidRPr="004161B9">
        <w:rPr>
          <w:rFonts w:ascii="Titillium Web" w:hAnsi="Titillium Web" w:cs="TitilliumText22L Rg"/>
          <w:bCs/>
        </w:rPr>
        <w:t>ustawy z dnia 13 kwietnia 2022r. o szczególnych rozwiązaniach w zakresie przeciwdziałania wspieraniu agresji na Ukrainę oraz służących ochronie bezpieczeństwa narodowego (</w:t>
      </w:r>
      <w:r w:rsidR="0005663E" w:rsidRPr="00905D1C">
        <w:rPr>
          <w:rFonts w:ascii="Titillium Web" w:hAnsi="Titillium Web" w:cs="TitilliumText22L Rg"/>
          <w:bCs/>
        </w:rPr>
        <w:t>Dz.U. 202</w:t>
      </w:r>
      <w:r w:rsidR="0005663E">
        <w:rPr>
          <w:rFonts w:ascii="Titillium Web" w:hAnsi="Titillium Web" w:cs="TitilliumText22L Rg"/>
          <w:bCs/>
        </w:rPr>
        <w:t>5</w:t>
      </w:r>
      <w:r w:rsidR="0005663E" w:rsidRPr="00905D1C">
        <w:rPr>
          <w:rFonts w:ascii="Titillium Web" w:hAnsi="Titillium Web" w:cs="TitilliumText22L Rg"/>
          <w:bCs/>
        </w:rPr>
        <w:t xml:space="preserve">, poz. </w:t>
      </w:r>
      <w:r w:rsidR="0005663E">
        <w:rPr>
          <w:rFonts w:ascii="Titillium Web" w:hAnsi="Titillium Web" w:cs="TitilliumText22L Rg"/>
          <w:bCs/>
        </w:rPr>
        <w:t>514</w:t>
      </w:r>
      <w:r w:rsidR="0005663E" w:rsidRPr="00905D1C">
        <w:rPr>
          <w:rFonts w:ascii="Titillium Web" w:hAnsi="Titillium Web" w:cs="TitilliumText22L Rg"/>
          <w:bCs/>
        </w:rPr>
        <w:t>)</w:t>
      </w:r>
      <w:r w:rsidR="0005663E" w:rsidRPr="00FE0404">
        <w:rPr>
          <w:rStyle w:val="Odwoanieprzypisudolnego"/>
          <w:rFonts w:ascii="Titillium Web" w:hAnsi="Titillium Web" w:cs="TitilliumText22L Rg"/>
          <w:bCs/>
        </w:rPr>
        <w:footnoteReference w:id="2"/>
      </w:r>
      <w:r w:rsidR="00BF4023" w:rsidRPr="004161B9">
        <w:rPr>
          <w:rFonts w:ascii="Titillium Web" w:hAnsi="Titillium Web" w:cs="TitilliumText22L Rg"/>
          <w:bCs/>
        </w:rPr>
        <w:t>.</w:t>
      </w:r>
    </w:p>
    <w:p w14:paraId="70B8FCD9" w14:textId="38AA2F76" w:rsidR="00C0406B" w:rsidRPr="00C0406B" w:rsidRDefault="004161B9" w:rsidP="00171DD0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Titillium Web" w:hAnsi="Titillium Web" w:cs="Arial"/>
        </w:rPr>
      </w:pPr>
      <w:bookmarkStart w:id="0" w:name="_Hlk202184680"/>
      <w:r w:rsidRPr="00C0406B">
        <w:rPr>
          <w:rFonts w:ascii="Titillium Web" w:hAnsi="Titillium Web" w:cs="TitilliumText22L Rg"/>
          <w:b/>
          <w:bCs/>
          <w:u w:val="single"/>
        </w:rPr>
        <w:lastRenderedPageBreak/>
        <w:t>nie* jestem/</w:t>
      </w:r>
      <w:proofErr w:type="spellStart"/>
      <w:r w:rsidRPr="00C0406B">
        <w:rPr>
          <w:rFonts w:ascii="Titillium Web" w:hAnsi="Titillium Web" w:cs="TitilliumText22L Rg"/>
          <w:b/>
          <w:bCs/>
          <w:u w:val="single"/>
        </w:rPr>
        <w:t>śmy</w:t>
      </w:r>
      <w:bookmarkEnd w:id="0"/>
      <w:proofErr w:type="spellEnd"/>
      <w:r w:rsidR="00C0406B" w:rsidRPr="00C0406B">
        <w:rPr>
          <w:rStyle w:val="Odwoanieprzypisudolnego"/>
          <w:rFonts w:ascii="Titillium Web" w:hAnsi="Titillium Web"/>
        </w:rPr>
        <w:footnoteReference w:id="3"/>
      </w:r>
      <w:r w:rsidR="00C0406B" w:rsidRPr="00C0406B">
        <w:rPr>
          <w:rFonts w:ascii="Titillium Web" w:hAnsi="Titillium Web" w:cs="TitilliumText22L Rg"/>
        </w:rPr>
        <w:t>:</w:t>
      </w:r>
    </w:p>
    <w:p w14:paraId="79C6FD3D" w14:textId="77777777" w:rsidR="00C0406B" w:rsidRPr="00C0406B" w:rsidRDefault="00C0406B" w:rsidP="00171DD0">
      <w:pPr>
        <w:numPr>
          <w:ilvl w:val="0"/>
          <w:numId w:val="13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Titillium Web" w:eastAsia="Times New Roman" w:hAnsi="Titillium Web" w:cs="Times New Roman"/>
          <w:lang w:eastAsia="pl-PL"/>
        </w:rPr>
      </w:pPr>
      <w:r w:rsidRPr="00C0406B">
        <w:rPr>
          <w:rFonts w:ascii="Titillium Web" w:eastAsia="Times New Roman" w:hAnsi="Titillium Web" w:cs="Times New Roman"/>
          <w:lang w:eastAsia="pl-PL"/>
        </w:rPr>
        <w:t xml:space="preserve">obywatelem rosyjskim, osobą fizyczną lub prawną, podmiotem lub organem z siedzibą w Rosji; </w:t>
      </w:r>
    </w:p>
    <w:p w14:paraId="61EE1394" w14:textId="77777777" w:rsidR="00C0406B" w:rsidRPr="00C0406B" w:rsidRDefault="00C0406B" w:rsidP="00171DD0">
      <w:pPr>
        <w:numPr>
          <w:ilvl w:val="0"/>
          <w:numId w:val="13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Titillium Web" w:eastAsia="Times New Roman" w:hAnsi="Titillium Web" w:cs="Times New Roman"/>
          <w:lang w:eastAsia="pl-PL"/>
        </w:rPr>
      </w:pPr>
      <w:r w:rsidRPr="00C0406B">
        <w:rPr>
          <w:rFonts w:ascii="Titillium Web" w:eastAsia="Times New Roman" w:hAnsi="Titillium Web" w:cs="Times New Roman"/>
          <w:lang w:eastAsia="pl-PL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05720FE0" w14:textId="77777777" w:rsidR="00C0406B" w:rsidRPr="00C0406B" w:rsidRDefault="00C0406B" w:rsidP="00171DD0">
      <w:pPr>
        <w:numPr>
          <w:ilvl w:val="0"/>
          <w:numId w:val="13"/>
        </w:numPr>
        <w:tabs>
          <w:tab w:val="clear" w:pos="720"/>
          <w:tab w:val="num" w:pos="567"/>
        </w:tabs>
        <w:spacing w:after="0" w:line="240" w:lineRule="auto"/>
        <w:ind w:left="567" w:hanging="283"/>
        <w:rPr>
          <w:rFonts w:ascii="Titillium Web" w:eastAsia="Times New Roman" w:hAnsi="Titillium Web" w:cs="Times New Roman"/>
          <w:lang w:eastAsia="pl-PL"/>
        </w:rPr>
      </w:pPr>
      <w:r w:rsidRPr="00C0406B">
        <w:rPr>
          <w:rFonts w:ascii="Titillium Web" w:eastAsia="Times New Roman" w:hAnsi="Titillium Web" w:cs="Times New Roman"/>
          <w:lang w:eastAsia="pl-PL"/>
        </w:rPr>
        <w:t xml:space="preserve">osobą fizyczną lub prawną, podmiotem lub organem działającym w imieniu lub pod kierunkiem: </w:t>
      </w:r>
    </w:p>
    <w:p w14:paraId="03D7C890" w14:textId="77777777" w:rsidR="00C0406B" w:rsidRPr="00C0406B" w:rsidRDefault="00C0406B" w:rsidP="00171DD0">
      <w:pPr>
        <w:numPr>
          <w:ilvl w:val="1"/>
          <w:numId w:val="13"/>
        </w:numPr>
        <w:spacing w:after="0" w:line="240" w:lineRule="auto"/>
        <w:ind w:left="851" w:hanging="284"/>
        <w:rPr>
          <w:rFonts w:ascii="Titillium Web" w:eastAsia="Times New Roman" w:hAnsi="Titillium Web" w:cs="Times New Roman"/>
          <w:lang w:eastAsia="pl-PL"/>
        </w:rPr>
      </w:pPr>
      <w:r w:rsidRPr="00C0406B">
        <w:rPr>
          <w:rFonts w:ascii="Titillium Web" w:eastAsia="Times New Roman" w:hAnsi="Titillium Web" w:cs="Times New Roman"/>
          <w:lang w:eastAsia="pl-PL"/>
        </w:rPr>
        <w:t>obywateli rosyjskich lub osób fizycznych lub prawnych, podmiotów lub organów z siedzibą w Rosji lub</w:t>
      </w:r>
    </w:p>
    <w:p w14:paraId="0835FB08" w14:textId="77777777" w:rsidR="00C0406B" w:rsidRPr="00C0406B" w:rsidRDefault="00C0406B" w:rsidP="00171DD0">
      <w:pPr>
        <w:numPr>
          <w:ilvl w:val="1"/>
          <w:numId w:val="13"/>
        </w:numPr>
        <w:spacing w:after="0" w:line="240" w:lineRule="auto"/>
        <w:ind w:left="851" w:hanging="284"/>
        <w:rPr>
          <w:rFonts w:ascii="Titillium Web" w:eastAsia="Times New Roman" w:hAnsi="Titillium Web" w:cs="Times New Roman"/>
          <w:lang w:eastAsia="pl-PL"/>
        </w:rPr>
      </w:pPr>
      <w:r w:rsidRPr="00C0406B">
        <w:rPr>
          <w:rFonts w:ascii="Titillium Web" w:eastAsia="Times New Roman" w:hAnsi="Titillium Web" w:cs="Times New Roman"/>
          <w:lang w:eastAsia="pl-PL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3E92B68D" w14:textId="77777777" w:rsidR="00C0406B" w:rsidRPr="00C0406B" w:rsidRDefault="00C0406B" w:rsidP="00171DD0">
      <w:pPr>
        <w:spacing w:after="0" w:line="240" w:lineRule="auto"/>
        <w:ind w:left="426"/>
        <w:rPr>
          <w:rFonts w:ascii="Titillium Web" w:eastAsia="Times New Roman" w:hAnsi="Titillium Web" w:cs="Times New Roman"/>
          <w:b/>
          <w:bCs/>
          <w:lang w:eastAsia="pl-PL"/>
        </w:rPr>
      </w:pPr>
      <w:r w:rsidRPr="00C0406B">
        <w:rPr>
          <w:rFonts w:ascii="Titillium Web" w:eastAsia="Times New Roman" w:hAnsi="Titillium Web" w:cs="Times New Roman"/>
          <w:b/>
          <w:bCs/>
          <w:lang w:eastAsia="pl-PL"/>
        </w:rPr>
        <w:t xml:space="preserve">oraz </w:t>
      </w:r>
    </w:p>
    <w:p w14:paraId="68154D54" w14:textId="221CF719" w:rsidR="00C0406B" w:rsidRPr="00C0406B" w:rsidRDefault="00C0406B" w:rsidP="00171DD0">
      <w:pPr>
        <w:spacing w:after="0" w:line="240" w:lineRule="auto"/>
        <w:ind w:left="426"/>
        <w:rPr>
          <w:rFonts w:ascii="Titillium Web" w:eastAsia="Times New Roman" w:hAnsi="Titillium Web" w:cs="Times New Roman"/>
          <w:lang w:eastAsia="pl-PL"/>
        </w:rPr>
      </w:pPr>
      <w:r w:rsidRPr="00171DD0">
        <w:rPr>
          <w:rFonts w:ascii="Titillium Web" w:hAnsi="Titillium Web" w:cs="Arial"/>
          <w:bCs/>
        </w:rPr>
        <w:t>ża</w:t>
      </w:r>
      <w:r w:rsidR="00786F03" w:rsidRPr="00171DD0">
        <w:rPr>
          <w:rFonts w:ascii="Titillium Web" w:hAnsi="Titillium Web" w:cs="Arial"/>
          <w:bCs/>
        </w:rPr>
        <w:t xml:space="preserve">den z </w:t>
      </w:r>
      <w:r w:rsidRPr="00171DD0">
        <w:rPr>
          <w:rFonts w:ascii="Titillium Web" w:hAnsi="Titillium Web" w:cs="Arial"/>
          <w:bCs/>
        </w:rPr>
        <w:t xml:space="preserve">moich/naszych </w:t>
      </w:r>
      <w:r w:rsidR="004161B9" w:rsidRPr="00171DD0">
        <w:rPr>
          <w:rFonts w:ascii="Titillium Web" w:hAnsi="Titillium Web" w:cs="Arial"/>
          <w:bCs/>
        </w:rPr>
        <w:t>podwykonawców, dostawców lub podmiotów, na których zdolności polega</w:t>
      </w:r>
      <w:r w:rsidRPr="00171DD0">
        <w:rPr>
          <w:rFonts w:ascii="Titillium Web" w:hAnsi="Titillium Web" w:cs="Arial"/>
          <w:bCs/>
        </w:rPr>
        <w:t>m/y</w:t>
      </w:r>
      <w:r w:rsidR="00171DD0">
        <w:rPr>
          <w:rFonts w:ascii="Titillium Web" w:hAnsi="Titillium Web" w:cs="Arial"/>
          <w:bCs/>
        </w:rPr>
        <w:t>,</w:t>
      </w:r>
      <w:r w:rsidR="004161B9" w:rsidRPr="00171DD0">
        <w:rPr>
          <w:rFonts w:ascii="Titillium Web" w:hAnsi="Titillium Web" w:cs="Arial"/>
          <w:bCs/>
        </w:rPr>
        <w:t xml:space="preserve"> </w:t>
      </w:r>
      <w:r w:rsidRPr="00171DD0">
        <w:rPr>
          <w:rFonts w:ascii="Titillium Web" w:eastAsia="Times New Roman" w:hAnsi="Titillium Web" w:cs="Times New Roman"/>
          <w:bCs/>
          <w:lang w:eastAsia="pl-PL"/>
        </w:rPr>
        <w:t>w przypadku gdy przypada na nich ponad 10 % wartości zamówienia, nie należy do żadnej z powyższych kategorii podmiotów</w:t>
      </w:r>
      <w:r w:rsidRPr="00C0406B">
        <w:rPr>
          <w:rFonts w:ascii="Titillium Web" w:eastAsia="Times New Roman" w:hAnsi="Titillium Web" w:cs="Times New Roman"/>
          <w:lang w:eastAsia="pl-PL"/>
        </w:rPr>
        <w:t>.</w:t>
      </w:r>
    </w:p>
    <w:p w14:paraId="178A1A49" w14:textId="77777777" w:rsidR="004161B9" w:rsidRDefault="004161B9" w:rsidP="004161B9">
      <w:pPr>
        <w:spacing w:after="0" w:line="240" w:lineRule="auto"/>
        <w:jc w:val="both"/>
        <w:rPr>
          <w:rFonts w:ascii="Titillium Web" w:hAnsi="Titillium Web" w:cs="Arial"/>
        </w:rPr>
      </w:pPr>
    </w:p>
    <w:p w14:paraId="2DD2240D" w14:textId="77777777" w:rsidR="004161B9" w:rsidRPr="004161B9" w:rsidRDefault="004161B9" w:rsidP="004161B9">
      <w:pPr>
        <w:spacing w:after="0" w:line="240" w:lineRule="auto"/>
        <w:jc w:val="both"/>
        <w:rPr>
          <w:rFonts w:ascii="Titillium Web" w:hAnsi="Titillium Web" w:cs="Arial"/>
        </w:rPr>
      </w:pPr>
    </w:p>
    <w:p w14:paraId="3092C4B9" w14:textId="77777777" w:rsidR="00265E76" w:rsidRDefault="00265E76" w:rsidP="00F9652F">
      <w:pPr>
        <w:spacing w:after="0" w:line="240" w:lineRule="auto"/>
        <w:jc w:val="both"/>
        <w:rPr>
          <w:rFonts w:ascii="Titillium Web" w:hAnsi="Titillium Web" w:cs="Arial"/>
        </w:rPr>
      </w:pPr>
    </w:p>
    <w:p w14:paraId="6216258A" w14:textId="03856C27" w:rsidR="00DC759A" w:rsidRPr="00397C7F" w:rsidRDefault="00DC759A" w:rsidP="00F9652F">
      <w:pPr>
        <w:spacing w:after="0" w:line="240" w:lineRule="auto"/>
        <w:jc w:val="both"/>
        <w:rPr>
          <w:rFonts w:ascii="Titillium Web" w:hAnsi="Titillium Web" w:cs="Arial"/>
        </w:rPr>
      </w:pPr>
      <w:r w:rsidRPr="00397C7F">
        <w:rPr>
          <w:rFonts w:ascii="Titillium Web" w:hAnsi="Titillium Web" w:cs="Arial"/>
        </w:rPr>
        <w:t xml:space="preserve">…………….……. </w:t>
      </w:r>
      <w:r w:rsidRPr="00397C7F">
        <w:rPr>
          <w:rFonts w:ascii="Titillium Web" w:hAnsi="Titillium Web" w:cs="Arial"/>
          <w:i/>
        </w:rPr>
        <w:t xml:space="preserve">(miejscowość), </w:t>
      </w:r>
      <w:r w:rsidRPr="00397C7F">
        <w:rPr>
          <w:rFonts w:ascii="Titillium Web" w:hAnsi="Titillium Web" w:cs="Arial"/>
        </w:rPr>
        <w:t xml:space="preserve">dnia …………………. r. </w:t>
      </w:r>
    </w:p>
    <w:p w14:paraId="1F57CE6A" w14:textId="77777777" w:rsidR="00BF4023" w:rsidRPr="00397C7F" w:rsidRDefault="00BF4023" w:rsidP="00F9652F">
      <w:pPr>
        <w:tabs>
          <w:tab w:val="left" w:pos="0"/>
        </w:tabs>
        <w:spacing w:after="0" w:line="240" w:lineRule="auto"/>
        <w:rPr>
          <w:rFonts w:ascii="Titillium Web" w:hAnsi="Titillium Web"/>
          <w:b/>
          <w:u w:val="single"/>
        </w:rPr>
      </w:pPr>
    </w:p>
    <w:p w14:paraId="0A09341C" w14:textId="1DE8BD14" w:rsidR="003F26B7" w:rsidRPr="00397C7F" w:rsidRDefault="003F26B7" w:rsidP="00F9652F">
      <w:pPr>
        <w:tabs>
          <w:tab w:val="left" w:pos="0"/>
        </w:tabs>
        <w:spacing w:after="0" w:line="240" w:lineRule="auto"/>
        <w:rPr>
          <w:rFonts w:ascii="Titillium Web" w:hAnsi="Titillium Web"/>
          <w:b/>
          <w:u w:val="single"/>
        </w:rPr>
      </w:pPr>
      <w:r w:rsidRPr="00397C7F">
        <w:rPr>
          <w:rFonts w:ascii="Titillium Web" w:hAnsi="Titillium Web"/>
          <w:b/>
          <w:u w:val="single"/>
        </w:rPr>
        <w:t>UWAGA:</w:t>
      </w:r>
    </w:p>
    <w:p w14:paraId="246F6489" w14:textId="4C6753A5" w:rsidR="00DC759A" w:rsidRPr="00397C7F" w:rsidRDefault="00DB5531" w:rsidP="00413F2F">
      <w:pPr>
        <w:spacing w:after="0" w:line="240" w:lineRule="auto"/>
        <w:jc w:val="both"/>
        <w:rPr>
          <w:rFonts w:ascii="Titillium Web" w:hAnsi="Titillium Web" w:cs="Arial"/>
          <w:i/>
        </w:rPr>
      </w:pPr>
      <w:r w:rsidRPr="00397C7F">
        <w:rPr>
          <w:rFonts w:ascii="Titillium Web" w:hAnsi="Titillium Web"/>
          <w:b/>
        </w:rPr>
        <w:t xml:space="preserve">Dokument należy wypełnić i podpisać kwalifikowanym podpisem elektronicznym, przez osobę(y) uprawnioną(e) do reprezentowania i składania oświadczeń woli w imieniu Wykonawcy lub </w:t>
      </w:r>
      <w:r w:rsidRPr="00397C7F">
        <w:rPr>
          <w:rFonts w:ascii="Titillium Web" w:hAnsi="Titillium Web"/>
          <w:b/>
          <w:u w:val="single"/>
        </w:rPr>
        <w:t>przez podmiot/osobę udostępniający/</w:t>
      </w:r>
      <w:proofErr w:type="spellStart"/>
      <w:r w:rsidRPr="00397C7F">
        <w:rPr>
          <w:rFonts w:ascii="Titillium Web" w:hAnsi="Titillium Web"/>
          <w:b/>
          <w:u w:val="single"/>
        </w:rPr>
        <w:t>ącą</w:t>
      </w:r>
      <w:proofErr w:type="spellEnd"/>
      <w:r w:rsidRPr="00397C7F">
        <w:rPr>
          <w:rFonts w:ascii="Titillium Web" w:hAnsi="Titillium Web"/>
          <w:b/>
          <w:u w:val="single"/>
        </w:rPr>
        <w:t xml:space="preserve"> zasoby</w:t>
      </w:r>
      <w:r w:rsidR="008A3CEE" w:rsidRPr="00397C7F">
        <w:rPr>
          <w:rFonts w:ascii="Titillium Web" w:hAnsi="Titillium Web"/>
          <w:b/>
        </w:rPr>
        <w:t>.</w:t>
      </w:r>
    </w:p>
    <w:sectPr w:rsidR="00DC759A" w:rsidRPr="00397C7F" w:rsidSect="008A3CE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62F86" w14:textId="77777777" w:rsidR="00140DD7" w:rsidRDefault="00140DD7" w:rsidP="003C472C">
      <w:pPr>
        <w:spacing w:after="0" w:line="240" w:lineRule="auto"/>
      </w:pPr>
      <w:r>
        <w:separator/>
      </w:r>
    </w:p>
  </w:endnote>
  <w:endnote w:type="continuationSeparator" w:id="0">
    <w:p w14:paraId="2999C4E1" w14:textId="77777777" w:rsidR="00140DD7" w:rsidRDefault="00140DD7" w:rsidP="003C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6990D" w14:textId="77777777" w:rsidR="00140DD7" w:rsidRDefault="00140DD7" w:rsidP="003C472C">
      <w:pPr>
        <w:spacing w:after="0" w:line="240" w:lineRule="auto"/>
      </w:pPr>
      <w:r>
        <w:separator/>
      </w:r>
    </w:p>
  </w:footnote>
  <w:footnote w:type="continuationSeparator" w:id="0">
    <w:p w14:paraId="2020D9E1" w14:textId="77777777" w:rsidR="00140DD7" w:rsidRDefault="00140DD7" w:rsidP="003C472C">
      <w:pPr>
        <w:spacing w:after="0" w:line="240" w:lineRule="auto"/>
      </w:pPr>
      <w:r>
        <w:continuationSeparator/>
      </w:r>
    </w:p>
  </w:footnote>
  <w:footnote w:id="1">
    <w:p w14:paraId="3A7DA806" w14:textId="58618441" w:rsidR="002177C2" w:rsidRDefault="002177C2">
      <w:pPr>
        <w:pStyle w:val="Tekstprzypisudolnego"/>
        <w:rPr>
          <w:rFonts w:ascii="Titillium Web" w:hAnsi="Titillium Web"/>
          <w:sz w:val="16"/>
          <w:szCs w:val="16"/>
        </w:rPr>
      </w:pPr>
      <w:r w:rsidRPr="00D80FED">
        <w:rPr>
          <w:rFonts w:ascii="Titillium Web" w:hAnsi="Titillium Web"/>
          <w:sz w:val="16"/>
          <w:szCs w:val="16"/>
        </w:rPr>
        <w:t>*</w:t>
      </w:r>
      <w:r>
        <w:rPr>
          <w:rFonts w:ascii="Titillium Web" w:hAnsi="Titillium Web"/>
          <w:sz w:val="16"/>
          <w:szCs w:val="16"/>
        </w:rPr>
        <w:t xml:space="preserve"> W przypadku gdy Wykonawca podlega wykluczeniu na podstawie przywołanych w treści oświadczenia należy wykreślić słowo „nie”</w:t>
      </w:r>
    </w:p>
    <w:p w14:paraId="555466C7" w14:textId="77777777" w:rsidR="00E27D33" w:rsidRDefault="00E27D33">
      <w:pPr>
        <w:pStyle w:val="Tekstprzypisudolnego"/>
        <w:rPr>
          <w:rFonts w:ascii="Titillium Web" w:hAnsi="Titillium Web"/>
          <w:sz w:val="16"/>
          <w:szCs w:val="16"/>
        </w:rPr>
      </w:pPr>
    </w:p>
    <w:p w14:paraId="79342116" w14:textId="11C7D687" w:rsidR="008A3CEE" w:rsidRPr="00270FEC" w:rsidRDefault="008A3CEE">
      <w:pPr>
        <w:pStyle w:val="Tekstprzypisudolnego"/>
        <w:rPr>
          <w:rFonts w:ascii="Titillium Web" w:hAnsi="Titillium Web"/>
          <w:sz w:val="16"/>
          <w:szCs w:val="16"/>
        </w:rPr>
      </w:pPr>
      <w:r w:rsidRPr="00270FEC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70FEC">
        <w:rPr>
          <w:rFonts w:ascii="Titillium Web" w:hAnsi="Titillium Web"/>
          <w:sz w:val="16"/>
          <w:szCs w:val="16"/>
        </w:rPr>
        <w:t xml:space="preserve"> </w:t>
      </w:r>
      <w:r w:rsidRPr="00270FEC">
        <w:rPr>
          <w:rFonts w:ascii="Titillium Web" w:hAnsi="Titillium Web"/>
          <w:b/>
          <w:bCs/>
          <w:sz w:val="16"/>
          <w:szCs w:val="16"/>
        </w:rPr>
        <w:t xml:space="preserve">Oświadczenie składa </w:t>
      </w:r>
      <w:r w:rsidRPr="008612ED">
        <w:rPr>
          <w:rFonts w:ascii="Titillium Web" w:hAnsi="Titillium Web"/>
          <w:b/>
          <w:bCs/>
          <w:sz w:val="16"/>
          <w:szCs w:val="16"/>
          <w:highlight w:val="yellow"/>
        </w:rPr>
        <w:t>Wykonawca oraz podmiot na którego zasoby powołuje się wykonawca</w:t>
      </w:r>
      <w:r w:rsidRPr="00270FEC">
        <w:rPr>
          <w:rFonts w:ascii="Titillium Web" w:hAnsi="Titillium Web"/>
          <w:b/>
          <w:bCs/>
          <w:sz w:val="16"/>
          <w:szCs w:val="16"/>
        </w:rPr>
        <w:t xml:space="preserve"> w celu potwierdzenia warunków udziału w postępowaniu</w:t>
      </w:r>
    </w:p>
  </w:footnote>
  <w:footnote w:id="2">
    <w:p w14:paraId="7E0A0DE4" w14:textId="77777777" w:rsidR="0005663E" w:rsidRPr="00E34097" w:rsidRDefault="0005663E" w:rsidP="0005663E">
      <w:pPr>
        <w:spacing w:after="0" w:line="240" w:lineRule="auto"/>
        <w:ind w:left="142" w:hanging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FD59B0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FD59B0">
        <w:rPr>
          <w:rFonts w:ascii="Titillium Web" w:hAnsi="Titillium Web"/>
          <w:sz w:val="16"/>
          <w:szCs w:val="16"/>
        </w:rPr>
        <w:t xml:space="preserve"> </w:t>
      </w:r>
      <w:r w:rsidRPr="00FD59B0">
        <w:rPr>
          <w:rFonts w:ascii="Titillium Web" w:hAnsi="Titillium Web" w:cs="Arial"/>
          <w:color w:val="222222"/>
          <w:sz w:val="16"/>
          <w:szCs w:val="16"/>
        </w:rPr>
        <w:t xml:space="preserve">Zgodnie z treścią art. 7 ust. 1 ustawy z dnia 13 kwietnia 2022 r. </w:t>
      </w:r>
      <w:r w:rsidRPr="00FD59B0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D59B0">
        <w:rPr>
          <w:rFonts w:ascii="Titillium Web" w:hAnsi="Titillium Web" w:cs="Arial"/>
          <w:color w:val="222222"/>
          <w:sz w:val="16"/>
          <w:szCs w:val="16"/>
        </w:rPr>
        <w:t xml:space="preserve">z </w:t>
      </w:r>
      <w:r w:rsidRPr="00FD59B0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postępowania o udzielenie zamówienia publicznego lub konkursu prowadzonego</w:t>
      </w:r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 na podstawie ustawy </w:t>
      </w:r>
      <w:proofErr w:type="spellStart"/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Pzp</w:t>
      </w:r>
      <w:proofErr w:type="spellEnd"/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 wyklucza się:</w:t>
      </w:r>
    </w:p>
    <w:p w14:paraId="62C3DBA3" w14:textId="77777777" w:rsidR="0005663E" w:rsidRPr="00E34097" w:rsidRDefault="0005663E" w:rsidP="0005663E">
      <w:pPr>
        <w:spacing w:after="0" w:line="240" w:lineRule="auto"/>
        <w:ind w:left="142"/>
        <w:jc w:val="both"/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</w:pPr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CDE724" w14:textId="77777777" w:rsidR="0005663E" w:rsidRPr="00E34097" w:rsidRDefault="0005663E" w:rsidP="0005663E">
      <w:pPr>
        <w:spacing w:after="0" w:line="240" w:lineRule="auto"/>
        <w:ind w:left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2) </w:t>
      </w:r>
      <w:r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</w:t>
      </w:r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3 ustawy;</w:t>
      </w:r>
    </w:p>
    <w:p w14:paraId="0C290B46" w14:textId="77777777" w:rsidR="0005663E" w:rsidRPr="00E34097" w:rsidRDefault="0005663E" w:rsidP="0005663E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3) </w:t>
      </w:r>
      <w:r w:rsidRPr="00AB09C6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</w:t>
      </w:r>
      <w:r w:rsidRPr="00E34097">
        <w:rPr>
          <w:rFonts w:ascii="Titillium Web" w:eastAsia="Times New Roman" w:hAnsi="Titillium Web" w:cs="Arial"/>
          <w:color w:val="222222"/>
          <w:sz w:val="16"/>
          <w:szCs w:val="16"/>
          <w:lang w:eastAsia="pl-PL"/>
        </w:rPr>
        <w:t>3 ustawy.</w:t>
      </w:r>
    </w:p>
  </w:footnote>
  <w:footnote w:id="3">
    <w:p w14:paraId="46FF31F8" w14:textId="77777777" w:rsidR="00C0406B" w:rsidRPr="00270FEC" w:rsidRDefault="00C0406B" w:rsidP="00C0406B">
      <w:pPr>
        <w:pStyle w:val="Tekstprzypisudolnego"/>
        <w:jc w:val="both"/>
        <w:rPr>
          <w:rFonts w:ascii="Titillium Web" w:hAnsi="Titillium Web" w:cs="Arial"/>
          <w:sz w:val="16"/>
          <w:szCs w:val="16"/>
        </w:rPr>
      </w:pPr>
      <w:r w:rsidRPr="00270FEC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70FEC">
        <w:rPr>
          <w:rFonts w:ascii="Titillium Web" w:hAnsi="Titillium Web"/>
          <w:sz w:val="16"/>
          <w:szCs w:val="16"/>
        </w:rPr>
        <w:t xml:space="preserve"> </w:t>
      </w:r>
      <w:r w:rsidRPr="00270FEC">
        <w:rPr>
          <w:rFonts w:ascii="Titillium Web" w:hAnsi="Titillium Web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72CD248" w14:textId="77777777" w:rsidR="00C0406B" w:rsidRPr="00270FEC" w:rsidRDefault="00C0406B" w:rsidP="00C0406B">
      <w:pPr>
        <w:pStyle w:val="Tekstprzypisudolnego"/>
        <w:numPr>
          <w:ilvl w:val="0"/>
          <w:numId w:val="9"/>
        </w:numPr>
        <w:rPr>
          <w:rFonts w:ascii="Titillium Web" w:hAnsi="Titillium Web" w:cs="Arial"/>
          <w:sz w:val="16"/>
          <w:szCs w:val="16"/>
        </w:rPr>
      </w:pPr>
      <w:r w:rsidRPr="00270FEC">
        <w:rPr>
          <w:rFonts w:ascii="Titillium Web" w:hAnsi="Titillium Web" w:cs="Arial"/>
          <w:sz w:val="16"/>
          <w:szCs w:val="16"/>
        </w:rPr>
        <w:t>obywateli rosyjskich lub osób fizycznych lub prawnych, podmiotów lub organów z siedzibą w Rosji;</w:t>
      </w:r>
    </w:p>
    <w:p w14:paraId="1D8BF02C" w14:textId="77777777" w:rsidR="00C0406B" w:rsidRPr="00270FEC" w:rsidRDefault="00C0406B" w:rsidP="00C0406B">
      <w:pPr>
        <w:pStyle w:val="Tekstprzypisudolnego"/>
        <w:numPr>
          <w:ilvl w:val="0"/>
          <w:numId w:val="9"/>
        </w:numPr>
        <w:rPr>
          <w:rFonts w:ascii="Titillium Web" w:hAnsi="Titillium Web" w:cs="Arial"/>
          <w:sz w:val="16"/>
          <w:szCs w:val="16"/>
        </w:rPr>
      </w:pPr>
      <w:bookmarkStart w:id="1" w:name="_Hlk102557314"/>
      <w:r w:rsidRPr="00270FEC">
        <w:rPr>
          <w:rFonts w:ascii="Titillium Web" w:hAnsi="Titillium Web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C897D90" w14:textId="77777777" w:rsidR="00C0406B" w:rsidRPr="00270FEC" w:rsidRDefault="00C0406B" w:rsidP="00C0406B">
      <w:pPr>
        <w:pStyle w:val="Tekstprzypisudolnego"/>
        <w:numPr>
          <w:ilvl w:val="0"/>
          <w:numId w:val="9"/>
        </w:numPr>
        <w:rPr>
          <w:rFonts w:ascii="Titillium Web" w:hAnsi="Titillium Web" w:cs="Arial"/>
          <w:sz w:val="16"/>
          <w:szCs w:val="16"/>
        </w:rPr>
      </w:pPr>
      <w:r w:rsidRPr="00270FEC">
        <w:rPr>
          <w:rFonts w:ascii="Titillium Web" w:hAnsi="Titillium Web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1A2ABEB" w14:textId="77777777" w:rsidR="00C0406B" w:rsidRDefault="00C0406B" w:rsidP="00C0406B">
      <w:pPr>
        <w:pStyle w:val="Tekstprzypisudolnego"/>
      </w:pPr>
      <w:r w:rsidRPr="00270FEC">
        <w:rPr>
          <w:rFonts w:ascii="Titillium Web" w:hAnsi="Titillium Web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4B4C" w14:textId="77777777" w:rsidR="008A3CEE" w:rsidRPr="004F1074" w:rsidRDefault="008A3CEE" w:rsidP="008A3CEE">
    <w:pPr>
      <w:pStyle w:val="Nagwek"/>
      <w:rPr>
        <w:rFonts w:ascii="Titillium Web" w:hAnsi="Titillium Web"/>
        <w:sz w:val="18"/>
        <w:szCs w:val="18"/>
      </w:rPr>
    </w:pPr>
    <w:r w:rsidRPr="004F1074">
      <w:rPr>
        <w:rFonts w:ascii="Titillium Web" w:hAnsi="Titillium Web"/>
        <w:sz w:val="18"/>
        <w:szCs w:val="18"/>
      </w:rPr>
      <w:t xml:space="preserve">Załącznik nr 2A do </w:t>
    </w:r>
  </w:p>
  <w:p w14:paraId="3DCD5B7B" w14:textId="77777777" w:rsidR="008A3CEE" w:rsidRPr="004F1074" w:rsidRDefault="008A3CEE" w:rsidP="008A3CEE">
    <w:pPr>
      <w:pStyle w:val="Nagwek"/>
      <w:rPr>
        <w:rFonts w:ascii="Titillium Web" w:hAnsi="Titillium Web"/>
        <w:sz w:val="18"/>
        <w:szCs w:val="18"/>
      </w:rPr>
    </w:pPr>
    <w:r w:rsidRPr="004F1074">
      <w:rPr>
        <w:rFonts w:ascii="Titillium Web" w:hAnsi="Titillium Web"/>
        <w:sz w:val="18"/>
        <w:szCs w:val="18"/>
      </w:rPr>
      <w:t>Specyfikacji Warunków Zamówienia</w:t>
    </w:r>
  </w:p>
  <w:p w14:paraId="0A3B525B" w14:textId="51903890" w:rsidR="008A3CEE" w:rsidRPr="004F1074" w:rsidRDefault="008A3CEE" w:rsidP="008A3CEE">
    <w:pPr>
      <w:pStyle w:val="Nagwek"/>
      <w:rPr>
        <w:rFonts w:ascii="Titillium Web" w:hAnsi="Titillium Web"/>
        <w:sz w:val="18"/>
        <w:szCs w:val="18"/>
      </w:rPr>
    </w:pPr>
    <w:r w:rsidRPr="004F1074">
      <w:rPr>
        <w:rFonts w:ascii="Titillium Web" w:hAnsi="Titillium Web"/>
        <w:sz w:val="18"/>
        <w:szCs w:val="18"/>
      </w:rPr>
      <w:t>Znak sprawy: GCS.DZPI.271</w:t>
    </w:r>
    <w:r w:rsidR="00B53C9B" w:rsidRPr="004F1074">
      <w:rPr>
        <w:rFonts w:ascii="Titillium Web" w:hAnsi="Titillium Web"/>
        <w:sz w:val="18"/>
        <w:szCs w:val="18"/>
      </w:rPr>
      <w:t>0</w:t>
    </w:r>
    <w:r w:rsidR="00397C7F" w:rsidRPr="004F1074">
      <w:rPr>
        <w:rFonts w:ascii="Titillium Web" w:hAnsi="Titillium Web"/>
        <w:sz w:val="18"/>
        <w:szCs w:val="18"/>
      </w:rPr>
      <w:t>.</w:t>
    </w:r>
    <w:r w:rsidR="005F252D">
      <w:rPr>
        <w:rFonts w:ascii="Titillium Web" w:hAnsi="Titillium Web"/>
        <w:sz w:val="18"/>
        <w:szCs w:val="18"/>
      </w:rPr>
      <w:t>1</w:t>
    </w:r>
    <w:r w:rsidR="004E0CC4" w:rsidRPr="004F1074">
      <w:rPr>
        <w:rFonts w:ascii="Titillium Web" w:hAnsi="Titillium Web"/>
        <w:sz w:val="18"/>
        <w:szCs w:val="18"/>
      </w:rPr>
      <w:t>.202</w:t>
    </w:r>
    <w:r w:rsidR="005F252D">
      <w:rPr>
        <w:rFonts w:ascii="Titillium Web" w:hAnsi="Titillium Web"/>
        <w:sz w:val="18"/>
        <w:szCs w:val="18"/>
      </w:rPr>
      <w:t>6</w:t>
    </w:r>
  </w:p>
  <w:p w14:paraId="04AA1762" w14:textId="77777777" w:rsidR="008A3CEE" w:rsidRDefault="008A3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96190"/>
    <w:multiLevelType w:val="hybridMultilevel"/>
    <w:tmpl w:val="A9F46232"/>
    <w:lvl w:ilvl="0" w:tplc="6A9EC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7D6C368C"/>
    <w:lvl w:ilvl="0" w:tplc="FBF8F2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32B5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17B2D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27A6"/>
    <w:multiLevelType w:val="hybridMultilevel"/>
    <w:tmpl w:val="7742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E2F"/>
    <w:multiLevelType w:val="multilevel"/>
    <w:tmpl w:val="171CCD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A6476"/>
    <w:multiLevelType w:val="hybridMultilevel"/>
    <w:tmpl w:val="8B3CD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43F6F"/>
    <w:multiLevelType w:val="hybridMultilevel"/>
    <w:tmpl w:val="ABF45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750968"/>
    <w:multiLevelType w:val="hybridMultilevel"/>
    <w:tmpl w:val="119E4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498805">
    <w:abstractNumId w:val="1"/>
  </w:num>
  <w:num w:numId="2" w16cid:durableId="1073356025">
    <w:abstractNumId w:val="5"/>
  </w:num>
  <w:num w:numId="3" w16cid:durableId="1711564848">
    <w:abstractNumId w:val="2"/>
  </w:num>
  <w:num w:numId="4" w16cid:durableId="972445194">
    <w:abstractNumId w:val="3"/>
  </w:num>
  <w:num w:numId="5" w16cid:durableId="1505631461">
    <w:abstractNumId w:val="11"/>
  </w:num>
  <w:num w:numId="6" w16cid:durableId="1157577761">
    <w:abstractNumId w:val="9"/>
  </w:num>
  <w:num w:numId="7" w16cid:durableId="1061758837">
    <w:abstractNumId w:val="12"/>
  </w:num>
  <w:num w:numId="8" w16cid:durableId="472067828">
    <w:abstractNumId w:val="0"/>
  </w:num>
  <w:num w:numId="9" w16cid:durableId="1566255946">
    <w:abstractNumId w:val="8"/>
  </w:num>
  <w:num w:numId="10" w16cid:durableId="2133816287">
    <w:abstractNumId w:val="10"/>
  </w:num>
  <w:num w:numId="11" w16cid:durableId="10864197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3267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3494912">
    <w:abstractNumId w:val="6"/>
  </w:num>
  <w:num w:numId="14" w16cid:durableId="83651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369"/>
    <w:rsid w:val="00004B16"/>
    <w:rsid w:val="000218BD"/>
    <w:rsid w:val="00023920"/>
    <w:rsid w:val="00025FEB"/>
    <w:rsid w:val="0002780F"/>
    <w:rsid w:val="000335D4"/>
    <w:rsid w:val="00042DCE"/>
    <w:rsid w:val="0004607D"/>
    <w:rsid w:val="000519A9"/>
    <w:rsid w:val="000556C0"/>
    <w:rsid w:val="0005663E"/>
    <w:rsid w:val="00062D4D"/>
    <w:rsid w:val="00071375"/>
    <w:rsid w:val="00076B93"/>
    <w:rsid w:val="00094CF8"/>
    <w:rsid w:val="000A6098"/>
    <w:rsid w:val="000C4DC3"/>
    <w:rsid w:val="000D3B8B"/>
    <w:rsid w:val="000E2B01"/>
    <w:rsid w:val="000F4361"/>
    <w:rsid w:val="0013039F"/>
    <w:rsid w:val="00140DD7"/>
    <w:rsid w:val="0014277E"/>
    <w:rsid w:val="00145039"/>
    <w:rsid w:val="001471F5"/>
    <w:rsid w:val="00155BD0"/>
    <w:rsid w:val="00171070"/>
    <w:rsid w:val="00171DD0"/>
    <w:rsid w:val="0017797F"/>
    <w:rsid w:val="001810B1"/>
    <w:rsid w:val="001A4216"/>
    <w:rsid w:val="001E2FF9"/>
    <w:rsid w:val="001F75D0"/>
    <w:rsid w:val="00200582"/>
    <w:rsid w:val="002177C2"/>
    <w:rsid w:val="00221BBE"/>
    <w:rsid w:val="00254707"/>
    <w:rsid w:val="002600C7"/>
    <w:rsid w:val="00265E76"/>
    <w:rsid w:val="00270FEC"/>
    <w:rsid w:val="002747B3"/>
    <w:rsid w:val="002758D7"/>
    <w:rsid w:val="00276256"/>
    <w:rsid w:val="00286ED5"/>
    <w:rsid w:val="00291DE3"/>
    <w:rsid w:val="002B0CFE"/>
    <w:rsid w:val="002B4AB8"/>
    <w:rsid w:val="002D3E04"/>
    <w:rsid w:val="002D7253"/>
    <w:rsid w:val="00326664"/>
    <w:rsid w:val="0033354F"/>
    <w:rsid w:val="003342BA"/>
    <w:rsid w:val="0033748F"/>
    <w:rsid w:val="0035596D"/>
    <w:rsid w:val="00362BC3"/>
    <w:rsid w:val="00366BA7"/>
    <w:rsid w:val="003835E1"/>
    <w:rsid w:val="00396530"/>
    <w:rsid w:val="00397C7F"/>
    <w:rsid w:val="003C472C"/>
    <w:rsid w:val="003D6237"/>
    <w:rsid w:val="003E5DDB"/>
    <w:rsid w:val="003E7BC0"/>
    <w:rsid w:val="003F17EE"/>
    <w:rsid w:val="003F26B7"/>
    <w:rsid w:val="003F3EE4"/>
    <w:rsid w:val="003F4CDA"/>
    <w:rsid w:val="00413F2F"/>
    <w:rsid w:val="004161B9"/>
    <w:rsid w:val="0042089D"/>
    <w:rsid w:val="004422BF"/>
    <w:rsid w:val="00453105"/>
    <w:rsid w:val="00456DDF"/>
    <w:rsid w:val="00466B15"/>
    <w:rsid w:val="00487769"/>
    <w:rsid w:val="004A7A71"/>
    <w:rsid w:val="004C2B55"/>
    <w:rsid w:val="004C5075"/>
    <w:rsid w:val="004C5693"/>
    <w:rsid w:val="004D1824"/>
    <w:rsid w:val="004E0CC4"/>
    <w:rsid w:val="004E6132"/>
    <w:rsid w:val="004F1074"/>
    <w:rsid w:val="004F363D"/>
    <w:rsid w:val="005077B1"/>
    <w:rsid w:val="00542DF9"/>
    <w:rsid w:val="00563322"/>
    <w:rsid w:val="00563E73"/>
    <w:rsid w:val="0057004B"/>
    <w:rsid w:val="0057011F"/>
    <w:rsid w:val="0058235E"/>
    <w:rsid w:val="0058367A"/>
    <w:rsid w:val="00583816"/>
    <w:rsid w:val="00594755"/>
    <w:rsid w:val="005A0584"/>
    <w:rsid w:val="005A6C5C"/>
    <w:rsid w:val="005B290C"/>
    <w:rsid w:val="005B76A4"/>
    <w:rsid w:val="005D1D59"/>
    <w:rsid w:val="005D1F9E"/>
    <w:rsid w:val="005E485C"/>
    <w:rsid w:val="005F252D"/>
    <w:rsid w:val="006034B4"/>
    <w:rsid w:val="0061722D"/>
    <w:rsid w:val="00630EB1"/>
    <w:rsid w:val="006475A5"/>
    <w:rsid w:val="00665B12"/>
    <w:rsid w:val="00666CEB"/>
    <w:rsid w:val="00696034"/>
    <w:rsid w:val="006A5F4B"/>
    <w:rsid w:val="006C17C5"/>
    <w:rsid w:val="006C5948"/>
    <w:rsid w:val="006D38C3"/>
    <w:rsid w:val="006F69D7"/>
    <w:rsid w:val="00701341"/>
    <w:rsid w:val="00702001"/>
    <w:rsid w:val="00751B23"/>
    <w:rsid w:val="00772D00"/>
    <w:rsid w:val="00776BB6"/>
    <w:rsid w:val="00784E67"/>
    <w:rsid w:val="00786F03"/>
    <w:rsid w:val="0079123E"/>
    <w:rsid w:val="007933FC"/>
    <w:rsid w:val="007B41DA"/>
    <w:rsid w:val="007E1580"/>
    <w:rsid w:val="007E2D05"/>
    <w:rsid w:val="00804CC2"/>
    <w:rsid w:val="008228E3"/>
    <w:rsid w:val="008277E4"/>
    <w:rsid w:val="00831ACE"/>
    <w:rsid w:val="008447A3"/>
    <w:rsid w:val="0084692B"/>
    <w:rsid w:val="0085240C"/>
    <w:rsid w:val="00860983"/>
    <w:rsid w:val="008612ED"/>
    <w:rsid w:val="00861468"/>
    <w:rsid w:val="008831DF"/>
    <w:rsid w:val="00885F03"/>
    <w:rsid w:val="008A3CEE"/>
    <w:rsid w:val="008C6369"/>
    <w:rsid w:val="008D284C"/>
    <w:rsid w:val="008F3DFB"/>
    <w:rsid w:val="008F56FE"/>
    <w:rsid w:val="009061B0"/>
    <w:rsid w:val="00914711"/>
    <w:rsid w:val="00922B7D"/>
    <w:rsid w:val="00927E6A"/>
    <w:rsid w:val="00962A9D"/>
    <w:rsid w:val="0096768B"/>
    <w:rsid w:val="0098112A"/>
    <w:rsid w:val="009B037D"/>
    <w:rsid w:val="009C1099"/>
    <w:rsid w:val="009C1AE5"/>
    <w:rsid w:val="009D1342"/>
    <w:rsid w:val="009E379A"/>
    <w:rsid w:val="00A0052C"/>
    <w:rsid w:val="00A056A2"/>
    <w:rsid w:val="00A14DC0"/>
    <w:rsid w:val="00A22992"/>
    <w:rsid w:val="00A32C8B"/>
    <w:rsid w:val="00A36C9C"/>
    <w:rsid w:val="00A52602"/>
    <w:rsid w:val="00A75DBE"/>
    <w:rsid w:val="00A959AB"/>
    <w:rsid w:val="00A95DA3"/>
    <w:rsid w:val="00AA232B"/>
    <w:rsid w:val="00AA3686"/>
    <w:rsid w:val="00AD2C74"/>
    <w:rsid w:val="00AD65A2"/>
    <w:rsid w:val="00AE2DF5"/>
    <w:rsid w:val="00B102AB"/>
    <w:rsid w:val="00B25FD2"/>
    <w:rsid w:val="00B30BD9"/>
    <w:rsid w:val="00B37265"/>
    <w:rsid w:val="00B41D0B"/>
    <w:rsid w:val="00B53C9B"/>
    <w:rsid w:val="00B634E7"/>
    <w:rsid w:val="00B65599"/>
    <w:rsid w:val="00B74A20"/>
    <w:rsid w:val="00B95299"/>
    <w:rsid w:val="00BA46F4"/>
    <w:rsid w:val="00BA5DCE"/>
    <w:rsid w:val="00BB5843"/>
    <w:rsid w:val="00BC2E50"/>
    <w:rsid w:val="00BD4AB7"/>
    <w:rsid w:val="00BD66B2"/>
    <w:rsid w:val="00BE4CDA"/>
    <w:rsid w:val="00BF4023"/>
    <w:rsid w:val="00C0406B"/>
    <w:rsid w:val="00C54F38"/>
    <w:rsid w:val="00C746ED"/>
    <w:rsid w:val="00C93912"/>
    <w:rsid w:val="00CE01C1"/>
    <w:rsid w:val="00D05DEE"/>
    <w:rsid w:val="00D174FD"/>
    <w:rsid w:val="00D31E70"/>
    <w:rsid w:val="00D4768C"/>
    <w:rsid w:val="00D51001"/>
    <w:rsid w:val="00D74513"/>
    <w:rsid w:val="00D82A52"/>
    <w:rsid w:val="00D9140E"/>
    <w:rsid w:val="00D933D4"/>
    <w:rsid w:val="00D94A29"/>
    <w:rsid w:val="00DA26FE"/>
    <w:rsid w:val="00DB5531"/>
    <w:rsid w:val="00DC759A"/>
    <w:rsid w:val="00DE0D52"/>
    <w:rsid w:val="00DE4EF4"/>
    <w:rsid w:val="00DF1B3E"/>
    <w:rsid w:val="00E219F3"/>
    <w:rsid w:val="00E27D33"/>
    <w:rsid w:val="00E30F12"/>
    <w:rsid w:val="00E34BAA"/>
    <w:rsid w:val="00E40F43"/>
    <w:rsid w:val="00E47BC3"/>
    <w:rsid w:val="00E50E9B"/>
    <w:rsid w:val="00E57FB9"/>
    <w:rsid w:val="00E95DB4"/>
    <w:rsid w:val="00EA3E3B"/>
    <w:rsid w:val="00EB02F7"/>
    <w:rsid w:val="00EB7A43"/>
    <w:rsid w:val="00ED0B2A"/>
    <w:rsid w:val="00EF02CB"/>
    <w:rsid w:val="00EF2CC4"/>
    <w:rsid w:val="00F17FBF"/>
    <w:rsid w:val="00F44A42"/>
    <w:rsid w:val="00F5172D"/>
    <w:rsid w:val="00F65343"/>
    <w:rsid w:val="00F70F1F"/>
    <w:rsid w:val="00F71133"/>
    <w:rsid w:val="00F95AE3"/>
    <w:rsid w:val="00F9652F"/>
    <w:rsid w:val="00FF2FBA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9B4A"/>
  <w15:docId w15:val="{13E94C57-F4EB-472E-B51E-AA42A31E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0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72C"/>
  </w:style>
  <w:style w:type="paragraph" w:styleId="Stopka">
    <w:name w:val="footer"/>
    <w:basedOn w:val="Normalny"/>
    <w:link w:val="Stopka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72C"/>
  </w:style>
  <w:style w:type="paragraph" w:styleId="Tekstdymka">
    <w:name w:val="Balloon Text"/>
    <w:basedOn w:val="Normalny"/>
    <w:link w:val="TekstdymkaZnak"/>
    <w:uiPriority w:val="99"/>
    <w:semiHidden/>
    <w:unhideWhenUsed/>
    <w:rsid w:val="003C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A3E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1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1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134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276256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0FE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C04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Szablowska</dc:creator>
  <cp:keywords/>
  <dc:description/>
  <cp:lastModifiedBy>Maciej Zaborski</cp:lastModifiedBy>
  <cp:revision>24</cp:revision>
  <cp:lastPrinted>2022-06-22T06:38:00Z</cp:lastPrinted>
  <dcterms:created xsi:type="dcterms:W3CDTF">2022-06-22T06:38:00Z</dcterms:created>
  <dcterms:modified xsi:type="dcterms:W3CDTF">2026-01-21T09:33:00Z</dcterms:modified>
</cp:coreProperties>
</file>